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9D21E4" w:rsidRDefault="00036EF5" w:rsidP="00036EF5">
      <w:pPr>
        <w:jc w:val="center"/>
        <w:rPr>
          <w:b/>
          <w:sz w:val="28"/>
          <w:szCs w:val="28"/>
        </w:rPr>
      </w:pPr>
      <w:r w:rsidRPr="009D21E4">
        <w:rPr>
          <w:b/>
          <w:sz w:val="28"/>
          <w:szCs w:val="28"/>
        </w:rPr>
        <w:t>ПОСТАНОВЛЕНИЕ</w:t>
      </w:r>
    </w:p>
    <w:p w14:paraId="33D69021" w14:textId="34FAE2EE" w:rsidR="00036EF5" w:rsidRPr="002A3951" w:rsidRDefault="00036EF5" w:rsidP="00036EF5">
      <w:pPr>
        <w:pStyle w:val="20"/>
        <w:rPr>
          <w:szCs w:val="28"/>
        </w:rPr>
      </w:pPr>
      <w:r w:rsidRPr="009D21E4">
        <w:rPr>
          <w:szCs w:val="28"/>
        </w:rPr>
        <w:t>2</w:t>
      </w:r>
      <w:r w:rsidR="009D21E4" w:rsidRPr="009D21E4">
        <w:rPr>
          <w:szCs w:val="28"/>
        </w:rPr>
        <w:t>8</w:t>
      </w:r>
      <w:r w:rsidRPr="009D21E4">
        <w:rPr>
          <w:szCs w:val="28"/>
        </w:rPr>
        <w:t xml:space="preserve"> </w:t>
      </w:r>
      <w:r w:rsidR="00E122F6" w:rsidRPr="009D21E4">
        <w:rPr>
          <w:szCs w:val="28"/>
        </w:rPr>
        <w:t>июля 2024 года                                                                                 № 88/518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56DC0A3C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036EF5">
        <w:rPr>
          <w:b/>
          <w:sz w:val="28"/>
        </w:rPr>
        <w:t>двухмандатному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DC1527">
        <w:rPr>
          <w:b/>
          <w:sz w:val="28"/>
        </w:rPr>
        <w:t xml:space="preserve"> </w:t>
      </w:r>
      <w:r w:rsidR="00692572">
        <w:rPr>
          <w:b/>
          <w:sz w:val="28"/>
        </w:rPr>
        <w:t>4</w:t>
      </w:r>
    </w:p>
    <w:p w14:paraId="4657B0B6" w14:textId="65E3FC93" w:rsidR="008D06BB" w:rsidRDefault="00692572" w:rsidP="008D06BB">
      <w:pPr>
        <w:jc w:val="center"/>
        <w:rPr>
          <w:b/>
          <w:sz w:val="28"/>
        </w:rPr>
      </w:pPr>
      <w:r>
        <w:rPr>
          <w:b/>
          <w:sz w:val="28"/>
        </w:rPr>
        <w:t>Глотовой Виктории Владимировны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77A64F80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36EF5" w:rsidRPr="00A52352">
        <w:rPr>
          <w:color w:val="000000"/>
          <w:szCs w:val="28"/>
        </w:rPr>
        <w:t xml:space="preserve">«Региональное отделение </w:t>
      </w:r>
      <w:r w:rsidR="00692572">
        <w:rPr>
          <w:color w:val="000000"/>
          <w:szCs w:val="28"/>
        </w:rPr>
        <w:t>П</w:t>
      </w:r>
      <w:r w:rsidR="00036EF5" w:rsidRPr="00A52352">
        <w:rPr>
          <w:color w:val="000000"/>
          <w:szCs w:val="28"/>
        </w:rPr>
        <w:t xml:space="preserve">олитической партии </w:t>
      </w:r>
      <w:r w:rsidR="00036EF5" w:rsidRPr="00A52352">
        <w:rPr>
          <w:b/>
          <w:color w:val="000000"/>
          <w:szCs w:val="28"/>
        </w:rPr>
        <w:t>«</w:t>
      </w:r>
      <w:r w:rsidR="00692572">
        <w:rPr>
          <w:b/>
          <w:color w:val="000000"/>
          <w:szCs w:val="28"/>
        </w:rPr>
        <w:t>Российская партия пенсионеров за социальную справедливость»</w:t>
      </w:r>
      <w:r w:rsidR="00036EF5" w:rsidRPr="00A52352">
        <w:rPr>
          <w:color w:val="000000"/>
          <w:szCs w:val="28"/>
        </w:rPr>
        <w:t xml:space="preserve"> в Липецкой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двухмандатному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692572">
        <w:t>4</w:t>
      </w:r>
      <w:r w:rsidR="00495DFB">
        <w:t xml:space="preserve"> </w:t>
      </w:r>
      <w:r w:rsidR="00692572">
        <w:t>Глотовой Виктории Владимировны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0"/>
    <w:bookmarkEnd w:id="1"/>
    <w:p w14:paraId="3ADCCA03" w14:textId="71009699" w:rsidR="005460BF" w:rsidRPr="00895704" w:rsidRDefault="005460BF" w:rsidP="00B10CC9">
      <w:pPr>
        <w:jc w:val="both"/>
      </w:pPr>
    </w:p>
    <w:p w14:paraId="0858D03A" w14:textId="2BDD0EE8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lastRenderedPageBreak/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495DFB">
        <w:t>по двухманда</w:t>
      </w:r>
      <w:r w:rsidR="00692572">
        <w:t>тному избирательному  округу № 4</w:t>
      </w:r>
      <w:r w:rsidR="00DC1527">
        <w:t xml:space="preserve"> </w:t>
      </w:r>
      <w:r w:rsidR="00692572">
        <w:t>Глотову Викторию Владимировну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692572">
        <w:rPr>
          <w:bCs/>
          <w:szCs w:val="28"/>
        </w:rPr>
        <w:t>27</w:t>
      </w:r>
      <w:r w:rsidR="00E545B6">
        <w:t>.0</w:t>
      </w:r>
      <w:r w:rsidR="00DC1527">
        <w:t>3</w:t>
      </w:r>
      <w:r w:rsidR="00E545B6">
        <w:t>.19</w:t>
      </w:r>
      <w:r w:rsidR="00692572">
        <w:t>91</w:t>
      </w:r>
      <w:r w:rsidR="00E545B6">
        <w:t xml:space="preserve"> г., </w:t>
      </w:r>
      <w:r w:rsidR="00692572">
        <w:rPr>
          <w:bCs/>
          <w:szCs w:val="28"/>
        </w:rPr>
        <w:t>место рождения: Здовбуновского р-на Ровенской обл.</w:t>
      </w:r>
      <w:r w:rsidR="00E545B6" w:rsidRPr="00E545B6">
        <w:rPr>
          <w:bCs/>
          <w:szCs w:val="28"/>
        </w:rPr>
        <w:t xml:space="preserve">, </w:t>
      </w:r>
      <w:r w:rsidR="00E545B6" w:rsidRPr="00E545B6">
        <w:rPr>
          <w:szCs w:val="28"/>
        </w:rPr>
        <w:t xml:space="preserve">место жительства: Липецкая область, г. Усмань; гражданство: РФ; сведения о профессиональном образовании: </w:t>
      </w:r>
      <w:r w:rsidR="00692572">
        <w:rPr>
          <w:szCs w:val="28"/>
        </w:rPr>
        <w:t>среднее профессиональное</w:t>
      </w:r>
      <w:r w:rsidR="00E545B6" w:rsidRPr="00E545B6">
        <w:rPr>
          <w:szCs w:val="28"/>
        </w:rPr>
        <w:t xml:space="preserve">; основное место работы: </w:t>
      </w:r>
      <w:r w:rsidR="00692572">
        <w:rPr>
          <w:szCs w:val="28"/>
        </w:rPr>
        <w:t>ООО «ЛИПЕЦКИЙ ЭЛЕКТРОДВИГАТЕЛЬ», контролер</w:t>
      </w:r>
      <w:r w:rsidR="00E545B6" w:rsidRPr="00E545B6">
        <w:rPr>
          <w:szCs w:val="28"/>
        </w:rPr>
        <w:t>;</w:t>
      </w:r>
      <w:r w:rsidR="00C83E78" w:rsidRPr="00C83E78">
        <w:rPr>
          <w:szCs w:val="28"/>
        </w:rPr>
        <w:t xml:space="preserve"> </w:t>
      </w:r>
      <w:r w:rsidR="00C83E78">
        <w:rPr>
          <w:szCs w:val="28"/>
        </w:rPr>
        <w:t xml:space="preserve">не является депутатом; не судим; не является </w:t>
      </w:r>
      <w:r w:rsidR="00C83E78">
        <w:rPr>
          <w:iCs/>
          <w:szCs w:val="28"/>
        </w:rPr>
        <w:t>иностранным агентом, либо кандидатом, аффилированным с иностранным агентом;</w:t>
      </w:r>
      <w:bookmarkStart w:id="2" w:name="_GoBack"/>
      <w:bookmarkEnd w:id="2"/>
      <w:r w:rsidR="00E545B6" w:rsidRPr="00E545B6">
        <w:rPr>
          <w:szCs w:val="28"/>
        </w:rPr>
        <w:t xml:space="preserve"> </w:t>
      </w:r>
      <w:r w:rsidR="00E545B6" w:rsidRPr="00D537E2">
        <w:t xml:space="preserve">выдвинутого избирательным объединением </w:t>
      </w:r>
      <w:r w:rsidR="00692572" w:rsidRPr="00A52352">
        <w:rPr>
          <w:color w:val="000000"/>
          <w:szCs w:val="28"/>
        </w:rPr>
        <w:t xml:space="preserve">«Региональное отделение </w:t>
      </w:r>
      <w:r w:rsidR="00692572">
        <w:rPr>
          <w:color w:val="000000"/>
          <w:szCs w:val="28"/>
        </w:rPr>
        <w:t>П</w:t>
      </w:r>
      <w:r w:rsidR="00692572" w:rsidRPr="00A52352">
        <w:rPr>
          <w:color w:val="000000"/>
          <w:szCs w:val="28"/>
        </w:rPr>
        <w:t xml:space="preserve">олитической партии </w:t>
      </w:r>
      <w:r w:rsidR="00692572" w:rsidRPr="00A52352">
        <w:rPr>
          <w:b/>
          <w:color w:val="000000"/>
          <w:szCs w:val="28"/>
        </w:rPr>
        <w:t>«</w:t>
      </w:r>
      <w:r w:rsidR="00692572">
        <w:rPr>
          <w:b/>
          <w:color w:val="000000"/>
          <w:szCs w:val="28"/>
        </w:rPr>
        <w:t>Российская партия пенсионеров за социальную справедливость»</w:t>
      </w:r>
      <w:r w:rsidR="00692572" w:rsidRPr="00A52352">
        <w:rPr>
          <w:color w:val="000000"/>
          <w:szCs w:val="28"/>
        </w:rPr>
        <w:t xml:space="preserve"> в Липецкой области</w:t>
      </w:r>
      <w:r w:rsidR="00692572">
        <w:rPr>
          <w:color w:val="000000"/>
          <w:szCs w:val="28"/>
        </w:rPr>
        <w:t>»</w:t>
      </w:r>
      <w:r w:rsidR="00692572">
        <w:t xml:space="preserve"> </w:t>
      </w:r>
      <w:r w:rsidR="00E545B6">
        <w:t>«</w:t>
      </w:r>
      <w:r w:rsidR="00692572">
        <w:t>10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692572">
        <w:t>1</w:t>
      </w:r>
      <w:r w:rsidR="00E545B6" w:rsidRPr="00E545B6">
        <w:rPr>
          <w:rFonts w:ascii="Times New Roman CYR" w:hAnsi="Times New Roman CYR"/>
        </w:rPr>
        <w:t xml:space="preserve"> часов </w:t>
      </w:r>
      <w:r w:rsidR="00692572">
        <w:rPr>
          <w:rFonts w:ascii="Times New Roman CYR" w:hAnsi="Times New Roman CYR"/>
        </w:rPr>
        <w:t>53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</w:p>
    <w:p w14:paraId="071C7576" w14:textId="2A6EB583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692572">
        <w:rPr>
          <w:sz w:val="28"/>
          <w:szCs w:val="28"/>
        </w:rPr>
        <w:t>Глотовой Виктории Владимировне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 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>Разместить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6A99D" w14:textId="77777777" w:rsidR="00EE18C5" w:rsidRDefault="00EE18C5">
      <w:r>
        <w:separator/>
      </w:r>
    </w:p>
  </w:endnote>
  <w:endnote w:type="continuationSeparator" w:id="0">
    <w:p w14:paraId="4264C889" w14:textId="77777777" w:rsidR="00EE18C5" w:rsidRDefault="00EE1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C555E" w14:textId="77777777" w:rsidR="00EE18C5" w:rsidRDefault="00EE18C5">
      <w:r>
        <w:separator/>
      </w:r>
    </w:p>
  </w:footnote>
  <w:footnote w:type="continuationSeparator" w:id="0">
    <w:p w14:paraId="3A02A607" w14:textId="77777777" w:rsidR="00EE18C5" w:rsidRDefault="00EE1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E7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95AE2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23E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87AEF"/>
    <w:rsid w:val="00692572"/>
    <w:rsid w:val="0069282F"/>
    <w:rsid w:val="00696383"/>
    <w:rsid w:val="006D1379"/>
    <w:rsid w:val="00701A57"/>
    <w:rsid w:val="0073728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9D019E"/>
    <w:rsid w:val="009D21E4"/>
    <w:rsid w:val="00A07665"/>
    <w:rsid w:val="00A14925"/>
    <w:rsid w:val="00A275B6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83E78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1527"/>
    <w:rsid w:val="00DD0C4D"/>
    <w:rsid w:val="00DF307F"/>
    <w:rsid w:val="00E122F6"/>
    <w:rsid w:val="00E15FB0"/>
    <w:rsid w:val="00E35B72"/>
    <w:rsid w:val="00E545B6"/>
    <w:rsid w:val="00EB17BF"/>
    <w:rsid w:val="00EB25BE"/>
    <w:rsid w:val="00EB54AF"/>
    <w:rsid w:val="00EC4C17"/>
    <w:rsid w:val="00EE18C5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  <w15:docId w15:val="{893E40EA-6929-4C27-BC8F-9219FCD0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56D88-4175-478F-A83F-EDB3216A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24</cp:revision>
  <cp:lastPrinted>2022-06-01T10:37:00Z</cp:lastPrinted>
  <dcterms:created xsi:type="dcterms:W3CDTF">2020-02-19T13:36:00Z</dcterms:created>
  <dcterms:modified xsi:type="dcterms:W3CDTF">2024-07-29T08:51:00Z</dcterms:modified>
</cp:coreProperties>
</file>