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6161DC">
        <w:rPr>
          <w:szCs w:val="28"/>
        </w:rPr>
        <w:t>30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 w:rsidR="006161DC">
        <w:rPr>
          <w:szCs w:val="28"/>
        </w:rPr>
        <w:t>117</w:t>
      </w:r>
      <w:r>
        <w:rPr>
          <w:szCs w:val="28"/>
        </w:rPr>
        <w:t>/</w:t>
      </w:r>
      <w:r w:rsidR="00E25AEE">
        <w:rPr>
          <w:szCs w:val="28"/>
        </w:rPr>
        <w:t>7</w:t>
      </w:r>
      <w:r w:rsidR="00C7556C">
        <w:rPr>
          <w:szCs w:val="28"/>
        </w:rPr>
        <w:t>1</w:t>
      </w:r>
      <w:r w:rsidR="001B3BBF">
        <w:rPr>
          <w:szCs w:val="28"/>
        </w:rPr>
        <w:t>2</w:t>
      </w:r>
      <w:bookmarkStart w:id="0" w:name="_GoBack"/>
      <w:bookmarkEnd w:id="0"/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D9152D">
        <w:rPr>
          <w:b/>
          <w:sz w:val="28"/>
        </w:rPr>
        <w:t>2</w:t>
      </w:r>
    </w:p>
    <w:p w:rsidR="0048379B" w:rsidRDefault="00D9152D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Борщевой</w:t>
      </w:r>
      <w:proofErr w:type="spellEnd"/>
      <w:r>
        <w:rPr>
          <w:b/>
          <w:sz w:val="28"/>
        </w:rPr>
        <w:t xml:space="preserve"> Олеси Алексеевны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893CE4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D9152D">
        <w:rPr>
          <w:sz w:val="28"/>
          <w:szCs w:val="28"/>
        </w:rPr>
        <w:t>2</w:t>
      </w:r>
      <w:r w:rsidR="0048379B" w:rsidRPr="0048379B">
        <w:rPr>
          <w:sz w:val="28"/>
          <w:szCs w:val="28"/>
        </w:rPr>
        <w:t xml:space="preserve"> </w:t>
      </w:r>
      <w:proofErr w:type="spellStart"/>
      <w:r w:rsidR="00D9152D">
        <w:rPr>
          <w:sz w:val="28"/>
          <w:szCs w:val="28"/>
        </w:rPr>
        <w:t>Борщевой</w:t>
      </w:r>
      <w:proofErr w:type="spellEnd"/>
      <w:r w:rsidR="00D9152D">
        <w:rPr>
          <w:sz w:val="28"/>
          <w:szCs w:val="28"/>
        </w:rPr>
        <w:t xml:space="preserve"> Олеси Алексеевны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D9152D">
        <w:rPr>
          <w:sz w:val="28"/>
          <w:szCs w:val="28"/>
        </w:rPr>
        <w:t>2</w:t>
      </w:r>
      <w:r w:rsidRPr="0048379B">
        <w:rPr>
          <w:szCs w:val="28"/>
        </w:rPr>
        <w:t xml:space="preserve"> </w:t>
      </w:r>
      <w:r w:rsidR="00D9152D">
        <w:rPr>
          <w:sz w:val="28"/>
          <w:szCs w:val="28"/>
        </w:rPr>
        <w:t>Борщев</w:t>
      </w:r>
      <w:r w:rsidR="00313095">
        <w:rPr>
          <w:sz w:val="28"/>
          <w:szCs w:val="28"/>
        </w:rPr>
        <w:t>у</w:t>
      </w:r>
      <w:r w:rsidR="00D9152D">
        <w:rPr>
          <w:sz w:val="28"/>
          <w:szCs w:val="28"/>
        </w:rPr>
        <w:t xml:space="preserve"> Олес</w:t>
      </w:r>
      <w:r w:rsidR="00313095">
        <w:rPr>
          <w:sz w:val="28"/>
          <w:szCs w:val="28"/>
        </w:rPr>
        <w:t>ю</w:t>
      </w:r>
      <w:r w:rsidR="00D9152D">
        <w:rPr>
          <w:sz w:val="28"/>
          <w:szCs w:val="28"/>
        </w:rPr>
        <w:t xml:space="preserve"> Алексеев</w:t>
      </w:r>
      <w:r w:rsidR="00313095">
        <w:rPr>
          <w:sz w:val="28"/>
          <w:szCs w:val="28"/>
        </w:rPr>
        <w:t>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893CE4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161DC">
        <w:rPr>
          <w:sz w:val="28"/>
          <w:shd w:val="clear" w:color="auto" w:fill="FFFFFF" w:themeFill="background1"/>
        </w:rPr>
        <w:t>2</w:t>
      </w:r>
      <w:r w:rsidR="00893CE4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313095">
        <w:rPr>
          <w:rFonts w:ascii="Times New Roman CYR" w:hAnsi="Times New Roman CYR"/>
          <w:sz w:val="28"/>
        </w:rPr>
        <w:t>14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893CE4">
        <w:rPr>
          <w:rFonts w:ascii="Times New Roman CYR" w:hAnsi="Times New Roman CYR"/>
          <w:sz w:val="28"/>
        </w:rPr>
        <w:t>3</w:t>
      </w:r>
      <w:r w:rsidR="00313095">
        <w:rPr>
          <w:rFonts w:ascii="Times New Roman CYR" w:hAnsi="Times New Roman CYR"/>
          <w:sz w:val="28"/>
        </w:rPr>
        <w:t>5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proofErr w:type="spellStart"/>
      <w:r w:rsidR="00313095" w:rsidRPr="00313095">
        <w:rPr>
          <w:sz w:val="28"/>
          <w:szCs w:val="28"/>
        </w:rPr>
        <w:t>Борщевой</w:t>
      </w:r>
      <w:proofErr w:type="spellEnd"/>
      <w:r w:rsidR="00313095" w:rsidRPr="00313095">
        <w:rPr>
          <w:sz w:val="28"/>
          <w:szCs w:val="28"/>
        </w:rPr>
        <w:t xml:space="preserve"> Олес</w:t>
      </w:r>
      <w:r w:rsidR="00313095">
        <w:rPr>
          <w:sz w:val="28"/>
          <w:szCs w:val="28"/>
        </w:rPr>
        <w:t>е</w:t>
      </w:r>
      <w:r w:rsidR="00313095" w:rsidRPr="00313095">
        <w:rPr>
          <w:sz w:val="28"/>
          <w:szCs w:val="28"/>
        </w:rPr>
        <w:t xml:space="preserve"> </w:t>
      </w:r>
      <w:proofErr w:type="gramStart"/>
      <w:r w:rsidR="00313095" w:rsidRPr="00313095">
        <w:rPr>
          <w:sz w:val="28"/>
          <w:szCs w:val="28"/>
        </w:rPr>
        <w:t>Алексеевн</w:t>
      </w:r>
      <w:r w:rsidR="00313095">
        <w:rPr>
          <w:sz w:val="28"/>
          <w:szCs w:val="28"/>
        </w:rPr>
        <w:t>е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</w:t>
      </w:r>
      <w:proofErr w:type="gramEnd"/>
      <w:r>
        <w:rPr>
          <w:sz w:val="28"/>
        </w:rPr>
        <w:t xml:space="preserve">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FB0" w:rsidRDefault="00921FB0">
      <w:r>
        <w:separator/>
      </w:r>
    </w:p>
  </w:endnote>
  <w:endnote w:type="continuationSeparator" w:id="0">
    <w:p w:rsidR="00921FB0" w:rsidRDefault="0092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FB0" w:rsidRDefault="00921FB0">
      <w:r>
        <w:separator/>
      </w:r>
    </w:p>
  </w:footnote>
  <w:footnote w:type="continuationSeparator" w:id="0">
    <w:p w:rsidR="00921FB0" w:rsidRDefault="00921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1B3BBF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B3BBF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71F5E"/>
    <w:rsid w:val="00280744"/>
    <w:rsid w:val="002A46A1"/>
    <w:rsid w:val="002F6143"/>
    <w:rsid w:val="00304AFE"/>
    <w:rsid w:val="00313095"/>
    <w:rsid w:val="0031449A"/>
    <w:rsid w:val="00323B54"/>
    <w:rsid w:val="003303F0"/>
    <w:rsid w:val="00337A3F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2582"/>
    <w:rsid w:val="00523CE7"/>
    <w:rsid w:val="005460BF"/>
    <w:rsid w:val="006068ED"/>
    <w:rsid w:val="006161DC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3CE4"/>
    <w:rsid w:val="00896D32"/>
    <w:rsid w:val="00897188"/>
    <w:rsid w:val="008B4432"/>
    <w:rsid w:val="008D06BB"/>
    <w:rsid w:val="008D4D0D"/>
    <w:rsid w:val="00921FB0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7556C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9152D"/>
    <w:rsid w:val="00DB4718"/>
    <w:rsid w:val="00DD0C4D"/>
    <w:rsid w:val="00DF307F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F8FFB"/>
  <w15:docId w15:val="{BB332877-1029-4856-BC61-60655313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C2004-4BA8-4612-AFBD-75548EFE0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4</cp:revision>
  <cp:lastPrinted>2022-06-01T10:37:00Z</cp:lastPrinted>
  <dcterms:created xsi:type="dcterms:W3CDTF">2025-07-29T09:12:00Z</dcterms:created>
  <dcterms:modified xsi:type="dcterms:W3CDTF">2025-07-29T15:48:00Z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