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</w:t>
      </w:r>
      <w:r w:rsidR="006161DC">
        <w:rPr>
          <w:szCs w:val="28"/>
        </w:rPr>
        <w:t>30</w:t>
      </w:r>
      <w:r w:rsidRPr="00114A96">
        <w:rPr>
          <w:szCs w:val="28"/>
        </w:rPr>
        <w:t xml:space="preserve"> ию</w:t>
      </w:r>
      <w:r>
        <w:rPr>
          <w:szCs w:val="28"/>
        </w:rPr>
        <w:t>л</w:t>
      </w:r>
      <w:r w:rsidRPr="00114A96">
        <w:rPr>
          <w:szCs w:val="28"/>
        </w:rPr>
        <w:t>я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  № </w:t>
      </w:r>
      <w:r w:rsidR="006161DC">
        <w:rPr>
          <w:szCs w:val="28"/>
        </w:rPr>
        <w:t>117</w:t>
      </w:r>
      <w:r>
        <w:rPr>
          <w:szCs w:val="28"/>
        </w:rPr>
        <w:t>/</w:t>
      </w:r>
      <w:r w:rsidR="00E25AEE">
        <w:rPr>
          <w:szCs w:val="28"/>
        </w:rPr>
        <w:t>7</w:t>
      </w:r>
      <w:r w:rsidR="00C7556C">
        <w:rPr>
          <w:szCs w:val="28"/>
        </w:rPr>
        <w:t>1</w:t>
      </w:r>
      <w:r w:rsidR="00111884">
        <w:rPr>
          <w:szCs w:val="28"/>
        </w:rPr>
        <w:t>3</w:t>
      </w:r>
      <w:bookmarkStart w:id="0" w:name="_GoBack"/>
      <w:bookmarkEnd w:id="0"/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D9152D">
        <w:rPr>
          <w:b/>
          <w:sz w:val="28"/>
        </w:rPr>
        <w:t>2</w:t>
      </w:r>
    </w:p>
    <w:p w:rsidR="0048379B" w:rsidRDefault="00B65549">
      <w:pPr>
        <w:jc w:val="center"/>
        <w:rPr>
          <w:b/>
          <w:sz w:val="28"/>
        </w:rPr>
      </w:pPr>
      <w:r>
        <w:rPr>
          <w:b/>
          <w:sz w:val="28"/>
        </w:rPr>
        <w:t>Бухонова Владимира Васильевича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893CE4">
        <w:rPr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="0048379B" w:rsidRPr="0048379B">
        <w:rPr>
          <w:color w:val="000000"/>
          <w:sz w:val="28"/>
          <w:szCs w:val="28"/>
        </w:rPr>
        <w:t xml:space="preserve">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D9152D">
        <w:rPr>
          <w:sz w:val="28"/>
          <w:szCs w:val="28"/>
        </w:rPr>
        <w:t>2</w:t>
      </w:r>
      <w:r w:rsidR="0048379B" w:rsidRPr="0048379B">
        <w:rPr>
          <w:sz w:val="28"/>
          <w:szCs w:val="28"/>
        </w:rPr>
        <w:t xml:space="preserve"> </w:t>
      </w:r>
      <w:r w:rsidR="00B65549">
        <w:rPr>
          <w:sz w:val="28"/>
          <w:szCs w:val="28"/>
        </w:rPr>
        <w:t>Бухонова Владимира Васильевича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1" w:name="_Hlk40717153"/>
      <w:bookmarkStart w:id="2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1"/>
      <w:bookmarkEnd w:id="2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 xml:space="preserve">Совета депутатов Усманского муниципального округа Липецкой области Российской Федерации первого созыва по пятимандатному  избирательному  округу № </w:t>
      </w:r>
      <w:r w:rsidR="00D9152D">
        <w:rPr>
          <w:sz w:val="28"/>
          <w:szCs w:val="28"/>
        </w:rPr>
        <w:t>2</w:t>
      </w:r>
      <w:r w:rsidRPr="0048379B">
        <w:rPr>
          <w:szCs w:val="28"/>
        </w:rPr>
        <w:t xml:space="preserve"> </w:t>
      </w:r>
      <w:r w:rsidR="00B65549" w:rsidRPr="00B65549">
        <w:rPr>
          <w:sz w:val="28"/>
          <w:szCs w:val="28"/>
        </w:rPr>
        <w:t>Бухонова Владимира Васильевича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="00893CE4">
        <w:rPr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6161DC">
        <w:rPr>
          <w:sz w:val="28"/>
          <w:shd w:val="clear" w:color="auto" w:fill="FFFFFF" w:themeFill="background1"/>
        </w:rPr>
        <w:t>2</w:t>
      </w:r>
      <w:r w:rsidR="00893CE4">
        <w:rPr>
          <w:sz w:val="28"/>
          <w:shd w:val="clear" w:color="auto" w:fill="FFFFFF" w:themeFill="background1"/>
        </w:rPr>
        <w:t>5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313095">
        <w:rPr>
          <w:rFonts w:ascii="Times New Roman CYR" w:hAnsi="Times New Roman CYR"/>
          <w:sz w:val="28"/>
        </w:rPr>
        <w:t>1</w:t>
      </w:r>
      <w:r w:rsidR="00B65549">
        <w:rPr>
          <w:rFonts w:ascii="Times New Roman CYR" w:hAnsi="Times New Roman CYR"/>
          <w:sz w:val="28"/>
        </w:rPr>
        <w:t>0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B65549">
        <w:rPr>
          <w:rFonts w:ascii="Times New Roman CYR" w:hAnsi="Times New Roman CYR"/>
          <w:sz w:val="28"/>
        </w:rPr>
        <w:t>0</w:t>
      </w:r>
      <w:r w:rsidR="00313095">
        <w:rPr>
          <w:rFonts w:ascii="Times New Roman CYR" w:hAnsi="Times New Roman CYR"/>
          <w:sz w:val="28"/>
        </w:rPr>
        <w:t>5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B65549" w:rsidRPr="00B65549">
        <w:rPr>
          <w:sz w:val="28"/>
          <w:szCs w:val="28"/>
        </w:rPr>
        <w:t>Бухонов</w:t>
      </w:r>
      <w:r w:rsidR="00B65549">
        <w:rPr>
          <w:sz w:val="28"/>
          <w:szCs w:val="28"/>
        </w:rPr>
        <w:t>у</w:t>
      </w:r>
      <w:r w:rsidR="00B65549" w:rsidRPr="00B65549">
        <w:rPr>
          <w:sz w:val="28"/>
          <w:szCs w:val="28"/>
        </w:rPr>
        <w:t xml:space="preserve"> Владимир</w:t>
      </w:r>
      <w:r w:rsidR="00B65549">
        <w:rPr>
          <w:sz w:val="28"/>
          <w:szCs w:val="28"/>
        </w:rPr>
        <w:t>у</w:t>
      </w:r>
      <w:r w:rsidR="00B65549" w:rsidRPr="00B65549">
        <w:rPr>
          <w:sz w:val="28"/>
          <w:szCs w:val="28"/>
        </w:rPr>
        <w:t xml:space="preserve"> Васильевич</w:t>
      </w:r>
      <w:r w:rsidR="00B65549">
        <w:rPr>
          <w:sz w:val="28"/>
          <w:szCs w:val="28"/>
        </w:rPr>
        <w:t>у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CC1" w:rsidRDefault="00170CC1">
      <w:r>
        <w:separator/>
      </w:r>
    </w:p>
  </w:endnote>
  <w:endnote w:type="continuationSeparator" w:id="0">
    <w:p w:rsidR="00170CC1" w:rsidRDefault="00170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CC1" w:rsidRDefault="00170CC1">
      <w:r>
        <w:separator/>
      </w:r>
    </w:p>
  </w:footnote>
  <w:footnote w:type="continuationSeparator" w:id="0">
    <w:p w:rsidR="00170CC1" w:rsidRDefault="00170C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A81904" w:rsidRDefault="00EC0978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111884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416A0"/>
    <w:rsid w:val="00054A51"/>
    <w:rsid w:val="00054A87"/>
    <w:rsid w:val="00061FBB"/>
    <w:rsid w:val="00084828"/>
    <w:rsid w:val="000B373A"/>
    <w:rsid w:val="000D6B95"/>
    <w:rsid w:val="000D73DD"/>
    <w:rsid w:val="000E3D19"/>
    <w:rsid w:val="00111884"/>
    <w:rsid w:val="00155F7D"/>
    <w:rsid w:val="00170CC1"/>
    <w:rsid w:val="0017328D"/>
    <w:rsid w:val="001A694B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71F5E"/>
    <w:rsid w:val="00280744"/>
    <w:rsid w:val="002A46A1"/>
    <w:rsid w:val="002F6143"/>
    <w:rsid w:val="00304AFE"/>
    <w:rsid w:val="00313095"/>
    <w:rsid w:val="0031449A"/>
    <w:rsid w:val="00323B54"/>
    <w:rsid w:val="003303F0"/>
    <w:rsid w:val="00337A3F"/>
    <w:rsid w:val="00373395"/>
    <w:rsid w:val="00376D2B"/>
    <w:rsid w:val="00390121"/>
    <w:rsid w:val="003B0FB1"/>
    <w:rsid w:val="003B1286"/>
    <w:rsid w:val="003C4880"/>
    <w:rsid w:val="003F1529"/>
    <w:rsid w:val="00413FF5"/>
    <w:rsid w:val="00444ACD"/>
    <w:rsid w:val="00450A88"/>
    <w:rsid w:val="0045321C"/>
    <w:rsid w:val="004660AC"/>
    <w:rsid w:val="00482482"/>
    <w:rsid w:val="0048379B"/>
    <w:rsid w:val="004955C2"/>
    <w:rsid w:val="00495A9B"/>
    <w:rsid w:val="004A5949"/>
    <w:rsid w:val="004D34C3"/>
    <w:rsid w:val="004F4285"/>
    <w:rsid w:val="00504F5B"/>
    <w:rsid w:val="0050504B"/>
    <w:rsid w:val="00505545"/>
    <w:rsid w:val="00522582"/>
    <w:rsid w:val="00523CE7"/>
    <w:rsid w:val="005460BF"/>
    <w:rsid w:val="006068ED"/>
    <w:rsid w:val="006161DC"/>
    <w:rsid w:val="00660448"/>
    <w:rsid w:val="00687AEF"/>
    <w:rsid w:val="0069282F"/>
    <w:rsid w:val="006D1379"/>
    <w:rsid w:val="00701A57"/>
    <w:rsid w:val="007924D7"/>
    <w:rsid w:val="00797046"/>
    <w:rsid w:val="007C3B78"/>
    <w:rsid w:val="007D48E6"/>
    <w:rsid w:val="00802E6D"/>
    <w:rsid w:val="008259ED"/>
    <w:rsid w:val="008439EF"/>
    <w:rsid w:val="008445ED"/>
    <w:rsid w:val="00862307"/>
    <w:rsid w:val="00866028"/>
    <w:rsid w:val="00893CE4"/>
    <w:rsid w:val="00896D32"/>
    <w:rsid w:val="00897188"/>
    <w:rsid w:val="008B4432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62149"/>
    <w:rsid w:val="00A7385A"/>
    <w:rsid w:val="00A81904"/>
    <w:rsid w:val="00A92E0A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65549"/>
    <w:rsid w:val="00B75864"/>
    <w:rsid w:val="00B94773"/>
    <w:rsid w:val="00C2637D"/>
    <w:rsid w:val="00C6064F"/>
    <w:rsid w:val="00C7556C"/>
    <w:rsid w:val="00C91772"/>
    <w:rsid w:val="00CA1ECD"/>
    <w:rsid w:val="00CA43E8"/>
    <w:rsid w:val="00CD446B"/>
    <w:rsid w:val="00CD659C"/>
    <w:rsid w:val="00CD7375"/>
    <w:rsid w:val="00CE2BBD"/>
    <w:rsid w:val="00D206A9"/>
    <w:rsid w:val="00D243C0"/>
    <w:rsid w:val="00D41484"/>
    <w:rsid w:val="00D61424"/>
    <w:rsid w:val="00D71045"/>
    <w:rsid w:val="00D713DB"/>
    <w:rsid w:val="00D84FEE"/>
    <w:rsid w:val="00D874D2"/>
    <w:rsid w:val="00D9152D"/>
    <w:rsid w:val="00DB4718"/>
    <w:rsid w:val="00DD0C4D"/>
    <w:rsid w:val="00DF307F"/>
    <w:rsid w:val="00E15FB0"/>
    <w:rsid w:val="00E25AEE"/>
    <w:rsid w:val="00E35B72"/>
    <w:rsid w:val="00E72178"/>
    <w:rsid w:val="00E74777"/>
    <w:rsid w:val="00EA5ACE"/>
    <w:rsid w:val="00EB17BF"/>
    <w:rsid w:val="00EB25BE"/>
    <w:rsid w:val="00EB54AF"/>
    <w:rsid w:val="00EC0978"/>
    <w:rsid w:val="00EE65D2"/>
    <w:rsid w:val="00EF05CC"/>
    <w:rsid w:val="00EF2D88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7DFAEE"/>
  <w15:docId w15:val="{BB332877-1029-4856-BC61-606553139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2D721-A163-4E6F-BD13-1F9C2AF8B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4</cp:revision>
  <cp:lastPrinted>2025-07-29T15:48:00Z</cp:lastPrinted>
  <dcterms:created xsi:type="dcterms:W3CDTF">2025-07-29T09:15:00Z</dcterms:created>
  <dcterms:modified xsi:type="dcterms:W3CDTF">2025-07-29T15:48:00Z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